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FDF27" w14:textId="7E4102C9" w:rsidR="000C7558" w:rsidRPr="00BC035C" w:rsidRDefault="00BC035C">
      <w:pPr>
        <w:rPr>
          <w:rFonts w:ascii="Poppins" w:hAnsi="Poppins" w:cs="Poppins"/>
        </w:rPr>
      </w:pPr>
      <w:r w:rsidRPr="00BC035C">
        <w:rPr>
          <w:rFonts w:ascii="Poppins" w:hAnsi="Poppins" w:cs="Poppins"/>
        </w:rPr>
        <w:t>Copy:</w:t>
      </w:r>
    </w:p>
    <w:p w14:paraId="1F14D21B" w14:textId="7CCD1DA9" w:rsidR="00BC035C" w:rsidRPr="00BC035C" w:rsidRDefault="00BC035C">
      <w:pPr>
        <w:rPr>
          <w:rFonts w:ascii="Poppins" w:hAnsi="Poppins" w:cs="Poppins"/>
        </w:rPr>
      </w:pPr>
    </w:p>
    <w:p w14:paraId="4E24AE4E" w14:textId="77777777" w:rsidR="00624F3C" w:rsidRPr="00624F3C" w:rsidRDefault="00624F3C" w:rsidP="00624F3C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Poppins" w:hAnsi="Poppins" w:cs="Poppins"/>
          <w:color w:val="000000"/>
        </w:rPr>
      </w:pPr>
      <w:r w:rsidRPr="00624F3C">
        <w:rPr>
          <w:rFonts w:ascii="Poppins" w:hAnsi="Poppins" w:cs="Poppins"/>
          <w:color w:val="393434"/>
          <w:spacing w:val="-2"/>
          <w:lang w:val="en-US"/>
        </w:rPr>
        <w:t xml:space="preserve">Dr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Minich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is a true pioneer in the field of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personalised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nutrition. Her research has included clinical trials exploring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personalised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nutritional interventions, and seminal papers defining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personalised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nutrition and lifestyle medicine. Her talk themes include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personalised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nutrition for female health, and how the unique psychology of an individual and professional-patient relationship can help shape </w:t>
      </w:r>
      <w:proofErr w:type="spellStart"/>
      <w:r w:rsidRPr="00624F3C">
        <w:rPr>
          <w:rFonts w:ascii="Poppins" w:hAnsi="Poppins" w:cs="Poppins"/>
          <w:color w:val="393434"/>
          <w:spacing w:val="-2"/>
          <w:lang w:val="en-US"/>
        </w:rPr>
        <w:t>personalised</w:t>
      </w:r>
      <w:proofErr w:type="spellEnd"/>
      <w:r w:rsidRPr="00624F3C">
        <w:rPr>
          <w:rFonts w:ascii="Poppins" w:hAnsi="Poppins" w:cs="Poppins"/>
          <w:color w:val="393434"/>
          <w:spacing w:val="-2"/>
          <w:lang w:val="en-US"/>
        </w:rPr>
        <w:t xml:space="preserve"> care.</w:t>
      </w:r>
    </w:p>
    <w:p w14:paraId="703FC4AB" w14:textId="77777777" w:rsidR="00624F3C" w:rsidRPr="00624F3C" w:rsidRDefault="00624F3C" w:rsidP="00624F3C">
      <w:pPr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Poppins" w:hAnsi="Poppins" w:cs="Poppins"/>
          <w:color w:val="393434"/>
          <w:spacing w:val="-2"/>
          <w:lang w:val="en-US"/>
        </w:rPr>
      </w:pPr>
      <w:r w:rsidRPr="00624F3C">
        <w:rPr>
          <w:rFonts w:ascii="Poppins" w:hAnsi="Poppins" w:cs="Poppins"/>
          <w:color w:val="393434"/>
          <w:spacing w:val="-2"/>
          <w:lang w:val="en-US"/>
        </w:rPr>
        <w:t>NMI Summit 2022</w:t>
      </w:r>
    </w:p>
    <w:p w14:paraId="5968D3B9" w14:textId="77777777" w:rsidR="00624F3C" w:rsidRPr="00624F3C" w:rsidRDefault="00624F3C" w:rsidP="00624F3C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Poppins" w:hAnsi="Poppins" w:cs="Poppins"/>
          <w:color w:val="393434"/>
          <w:spacing w:val="-7"/>
          <w:lang w:val="en-US"/>
        </w:rPr>
      </w:pPr>
      <w:r w:rsidRPr="00624F3C">
        <w:rPr>
          <w:rFonts w:ascii="Poppins" w:hAnsi="Poppins" w:cs="Poppins"/>
          <w:color w:val="393434"/>
          <w:spacing w:val="-2"/>
          <w:lang w:val="en-US"/>
        </w:rPr>
        <w:t>7-8 October | London</w:t>
      </w:r>
    </w:p>
    <w:p w14:paraId="258F46F0" w14:textId="77777777" w:rsidR="00624F3C" w:rsidRPr="00624F3C" w:rsidRDefault="00624F3C" w:rsidP="00624F3C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Poppins" w:hAnsi="Poppins" w:cs="Poppins"/>
          <w:color w:val="000000"/>
        </w:rPr>
      </w:pPr>
      <w:r w:rsidRPr="00624F3C">
        <w:rPr>
          <w:rFonts w:ascii="Poppins" w:hAnsi="Poppins" w:cs="Poppins"/>
          <w:color w:val="393434"/>
          <w:spacing w:val="-7"/>
          <w:lang w:val="en-US"/>
        </w:rPr>
        <w:t>For more information, click on the link in our bio!</w:t>
      </w:r>
    </w:p>
    <w:p w14:paraId="04A119CB" w14:textId="77777777" w:rsidR="00624F3C" w:rsidRPr="00624F3C" w:rsidRDefault="00624F3C" w:rsidP="00624F3C">
      <w:pPr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Poppins" w:hAnsi="Poppins" w:cs="Poppins"/>
          <w:color w:val="000000"/>
          <w:lang w:val="en-US"/>
        </w:rPr>
      </w:pPr>
      <w:r w:rsidRPr="00624F3C">
        <w:rPr>
          <w:rFonts w:ascii="Poppins" w:hAnsi="Poppins" w:cs="Poppins"/>
          <w:color w:val="000000"/>
          <w:lang w:val="en-US"/>
        </w:rPr>
        <w:t>#NMIevents #NMISummit #conference #education #cpd #personalisednutrition #nutrition #genome #microbiome #biomarkers</w:t>
      </w:r>
    </w:p>
    <w:p w14:paraId="63F7E403" w14:textId="77777777" w:rsidR="00BC035C" w:rsidRPr="00BC035C" w:rsidRDefault="00BC035C">
      <w:pPr>
        <w:rPr>
          <w:rFonts w:ascii="Poppins" w:hAnsi="Poppins" w:cs="Poppins"/>
        </w:rPr>
      </w:pPr>
    </w:p>
    <w:p w14:paraId="3FF8A671" w14:textId="3B66D305" w:rsidR="00BC035C" w:rsidRDefault="00BC035C">
      <w:pPr>
        <w:rPr>
          <w:rFonts w:ascii="Poppins" w:hAnsi="Poppins" w:cs="Poppins"/>
        </w:rPr>
      </w:pPr>
    </w:p>
    <w:p w14:paraId="72BA2F32" w14:textId="124374B7" w:rsidR="00BC035C" w:rsidRPr="00BC035C" w:rsidRDefault="00BC035C">
      <w:pPr>
        <w:rPr>
          <w:rFonts w:ascii="Poppins" w:hAnsi="Poppins" w:cs="Poppins"/>
        </w:rPr>
      </w:pPr>
      <w:r>
        <w:rPr>
          <w:rFonts w:ascii="Poppins" w:hAnsi="Poppins" w:cs="Poppins"/>
        </w:rPr>
        <w:t>Link for bio:</w:t>
      </w:r>
    </w:p>
    <w:p w14:paraId="07EBF555" w14:textId="2B2324A1" w:rsidR="00BC035C" w:rsidRPr="00BC035C" w:rsidRDefault="00624F3C">
      <w:pPr>
        <w:rPr>
          <w:rFonts w:ascii="Poppins" w:hAnsi="Poppins" w:cs="Poppins"/>
        </w:rPr>
      </w:pPr>
      <w:hyperlink r:id="rId7" w:history="1">
        <w:r w:rsidR="00BC035C" w:rsidRPr="00BC035C">
          <w:rPr>
            <w:rStyle w:val="Hyperlink"/>
            <w:rFonts w:ascii="Poppins" w:hAnsi="Poppins" w:cs="Poppins"/>
          </w:rPr>
          <w:t>https://www.nmi.health/summit2022/</w:t>
        </w:r>
      </w:hyperlink>
    </w:p>
    <w:p w14:paraId="1A912159" w14:textId="77777777" w:rsidR="00BC035C" w:rsidRDefault="00BC035C"/>
    <w:sectPr w:rsidR="00BC0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﷽﷽﷽﷽﷽﷽﷽﷽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com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5C"/>
    <w:rsid w:val="000C7558"/>
    <w:rsid w:val="00624F3C"/>
    <w:rsid w:val="008B0643"/>
    <w:rsid w:val="00BC035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BDC3D"/>
  <w15:chartTrackingRefBased/>
  <w15:docId w15:val="{79BC3CDC-83DC-6E48-88E0-02D021A2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03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35C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BC035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BC035C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mi.health/summit2022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CC6C9-2FE2-4793-8B33-FDE4E2007F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F164-254F-4780-BFA9-304BAAA5262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A99C47-783E-45E7-A63E-F37358DB9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2</cp:revision>
  <dcterms:created xsi:type="dcterms:W3CDTF">2022-08-03T11:23:00Z</dcterms:created>
  <dcterms:modified xsi:type="dcterms:W3CDTF">2022-08-12T12:16:00Z</dcterms:modified>
</cp:coreProperties>
</file>